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78" w:rsidRDefault="00522778" w:rsidP="00522778">
      <w:r>
        <w:t>A brief description of “Getting to the Heart”</w:t>
      </w:r>
    </w:p>
    <w:p w:rsidR="00522778" w:rsidRDefault="00522778" w:rsidP="00522778"/>
    <w:p w:rsidR="00F23E97" w:rsidRDefault="00522778">
      <w:r>
        <w:t xml:space="preserve">“Getting to the Heart” consists of 6 MA-provider 1:1 meetings for an hour (paid and with food) at lunch to establish better understanding and communication.   A workbook to guide the conversations has been </w:t>
      </w:r>
      <w:r w:rsidR="0020589E">
        <w:t xml:space="preserve">developed.  These meetings </w:t>
      </w:r>
      <w:r>
        <w:t>give MA and Provider a chance to discuss who they are</w:t>
      </w:r>
      <w:r w:rsidR="0020589E">
        <w:t xml:space="preserve">, what they </w:t>
      </w:r>
      <w:proofErr w:type="gramStart"/>
      <w:r w:rsidR="0020589E">
        <w:t xml:space="preserve">value </w:t>
      </w:r>
      <w:r>
        <w:t xml:space="preserve"> and</w:t>
      </w:r>
      <w:proofErr w:type="gramEnd"/>
      <w:r>
        <w:t xml:space="preserve"> how they work together, and then in later sessions, review cases and how they could work better and/or differently.</w:t>
      </w:r>
    </w:p>
    <w:p w:rsidR="00522778" w:rsidRDefault="00522778">
      <w:r>
        <w:t xml:space="preserve">We launch the program at an all staff meeting to inform about the program and answer questions.   I have also built in a mid-way review and wrap up session so that all staff can learn the “best practices” from others. </w:t>
      </w:r>
    </w:p>
    <w:p w:rsidR="00522778" w:rsidRPr="0020589E" w:rsidRDefault="00522778">
      <w:pPr>
        <w:rPr>
          <w:b/>
        </w:rPr>
      </w:pPr>
      <w:r w:rsidRPr="0020589E">
        <w:rPr>
          <w:b/>
        </w:rPr>
        <w:t xml:space="preserve">Requirements– </w:t>
      </w:r>
    </w:p>
    <w:p w:rsidR="00522778" w:rsidRDefault="00522778">
      <w:proofErr w:type="gramStart"/>
      <w:r>
        <w:t>MA-providers dyads in place.</w:t>
      </w:r>
      <w:proofErr w:type="gramEnd"/>
      <w:r>
        <w:t xml:space="preserve">  </w:t>
      </w:r>
    </w:p>
    <w:p w:rsidR="00522778" w:rsidRDefault="00522778">
      <w:proofErr w:type="gramStart"/>
      <w:r>
        <w:t>time</w:t>
      </w:r>
      <w:proofErr w:type="gramEnd"/>
      <w:r>
        <w:t xml:space="preserve"> for the meetings</w:t>
      </w:r>
    </w:p>
    <w:p w:rsidR="00522778" w:rsidRDefault="00522778">
      <w:proofErr w:type="gramStart"/>
      <w:r>
        <w:t>six</w:t>
      </w:r>
      <w:proofErr w:type="gramEnd"/>
      <w:r>
        <w:t xml:space="preserve"> paid extra hours per person involved</w:t>
      </w:r>
    </w:p>
    <w:p w:rsidR="00522778" w:rsidRDefault="00522778">
      <w:r>
        <w:t>6 lunch coupons per person involved (we budgeted 7 dollars per lunch).</w:t>
      </w:r>
    </w:p>
    <w:p w:rsidR="00522778" w:rsidRPr="0020589E" w:rsidRDefault="00522778">
      <w:pPr>
        <w:rPr>
          <w:b/>
        </w:rPr>
      </w:pPr>
      <w:r w:rsidRPr="0020589E">
        <w:rPr>
          <w:b/>
        </w:rPr>
        <w:t>Return on investment –</w:t>
      </w:r>
    </w:p>
    <w:p w:rsidR="00522778" w:rsidRDefault="00522778">
      <w:r>
        <w:t xml:space="preserve">This program has been completed in 2 of our sites.  In both, productivity rose and in one, sick time went down.  </w:t>
      </w:r>
      <w:r w:rsidR="0020589E">
        <w:t xml:space="preserve">Respect and trust were identified as key elements, and were deepened in the course of the project.  </w:t>
      </w:r>
      <w:r>
        <w:t xml:space="preserve">We also think that there is a difficult-to-measure but palpable </w:t>
      </w:r>
      <w:r w:rsidR="0020589E">
        <w:t xml:space="preserve">rise in satisfaction for staff and MA confidence. </w:t>
      </w:r>
    </w:p>
    <w:p w:rsidR="0020589E" w:rsidRDefault="0020589E"/>
    <w:p w:rsidR="0020589E" w:rsidRDefault="0020589E">
      <w:r>
        <w:t>I am glad to be in touch to further discuss this program.</w:t>
      </w:r>
    </w:p>
    <w:p w:rsidR="0020589E" w:rsidRDefault="0020589E">
      <w:r>
        <w:t>Contact info:</w:t>
      </w:r>
    </w:p>
    <w:p w:rsidR="0020589E" w:rsidRDefault="0020589E">
      <w:r>
        <w:t>Laura M. Miller, MD</w:t>
      </w:r>
    </w:p>
    <w:p w:rsidR="003929D8" w:rsidRDefault="003929D8">
      <w:r>
        <w:t>lmiller@chcnetwork.org</w:t>
      </w:r>
      <w:bookmarkStart w:id="0" w:name="_GoBack"/>
      <w:bookmarkEnd w:id="0"/>
    </w:p>
    <w:p w:rsidR="0020589E" w:rsidRDefault="0020589E">
      <w:r>
        <w:t>510-967-6746.</w:t>
      </w:r>
    </w:p>
    <w:sectPr w:rsidR="0020589E" w:rsidSect="00AB7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78"/>
    <w:rsid w:val="0002432D"/>
    <w:rsid w:val="0020589E"/>
    <w:rsid w:val="003929D8"/>
    <w:rsid w:val="004346C7"/>
    <w:rsid w:val="00522778"/>
    <w:rsid w:val="007340E4"/>
    <w:rsid w:val="00A10B3C"/>
    <w:rsid w:val="00AB70AD"/>
    <w:rsid w:val="00F5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58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58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LMC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M. Miller</dc:creator>
  <cp:lastModifiedBy>Laura Miller, M.D.</cp:lastModifiedBy>
  <cp:revision>3</cp:revision>
  <dcterms:created xsi:type="dcterms:W3CDTF">2016-01-27T02:17:00Z</dcterms:created>
  <dcterms:modified xsi:type="dcterms:W3CDTF">2016-01-27T02:17:00Z</dcterms:modified>
</cp:coreProperties>
</file>